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4" w:rsidRPr="00F34344" w:rsidRDefault="00F34344" w:rsidP="00F34344">
      <w:pPr>
        <w:pStyle w:val="Sansinterligne"/>
        <w:jc w:val="center"/>
        <w:rPr>
          <w:b/>
          <w:sz w:val="28"/>
          <w:szCs w:val="28"/>
        </w:rPr>
      </w:pPr>
      <w:r w:rsidRPr="00F34344">
        <w:rPr>
          <w:b/>
          <w:sz w:val="28"/>
          <w:szCs w:val="28"/>
        </w:rPr>
        <w:t>Visite pastorale du Père Évariste HITAYEZU au secteur de FOURS</w:t>
      </w:r>
    </w:p>
    <w:p w:rsidR="00F34344" w:rsidRPr="00F34344" w:rsidRDefault="00F34344" w:rsidP="00F34344">
      <w:pPr>
        <w:pStyle w:val="Sansinterligne"/>
        <w:jc w:val="center"/>
        <w:rPr>
          <w:sz w:val="16"/>
          <w:szCs w:val="16"/>
          <w:u w:val="single"/>
        </w:rPr>
      </w:pPr>
    </w:p>
    <w:p w:rsidR="00AD7AF8" w:rsidRDefault="00AD7AF8" w:rsidP="00AD7AF8">
      <w:pPr>
        <w:pStyle w:val="Sansinterligne"/>
        <w:jc w:val="center"/>
        <w:rPr>
          <w:b/>
        </w:rPr>
      </w:pPr>
      <w:r w:rsidRPr="00AD7AF8">
        <w:rPr>
          <w:b/>
        </w:rPr>
        <w:t>Compte-Rendu</w:t>
      </w:r>
      <w:r w:rsidR="00A16403">
        <w:rPr>
          <w:b/>
        </w:rPr>
        <w:t xml:space="preserve"> de la </w:t>
      </w:r>
      <w:r w:rsidR="00317EB9">
        <w:rPr>
          <w:b/>
        </w:rPr>
        <w:t>deuxième</w:t>
      </w:r>
      <w:r w:rsidR="00A16403">
        <w:rPr>
          <w:b/>
        </w:rPr>
        <w:t xml:space="preserve"> semaine</w:t>
      </w:r>
    </w:p>
    <w:p w:rsidR="00AD7AF8" w:rsidRDefault="00AD7AF8" w:rsidP="00AD7AF8">
      <w:pPr>
        <w:pStyle w:val="Sansinterligne"/>
        <w:jc w:val="both"/>
      </w:pPr>
    </w:p>
    <w:p w:rsidR="008D780B" w:rsidRDefault="00317EB9" w:rsidP="00AD7AF8">
      <w:pPr>
        <w:pStyle w:val="Sansinterligne"/>
        <w:jc w:val="both"/>
      </w:pPr>
      <w:r>
        <w:t>Après une première semaine centrée sur Fours, le Père Évariste poursuit son</w:t>
      </w:r>
      <w:r w:rsidR="00940487">
        <w:t> « </w:t>
      </w:r>
      <w:r>
        <w:t>marathon</w:t>
      </w:r>
      <w:r w:rsidR="00940487">
        <w:t xml:space="preserve"> de Dieu »</w:t>
      </w:r>
      <w:r>
        <w:t xml:space="preserve"> dans les relais avoisinants :</w:t>
      </w:r>
    </w:p>
    <w:p w:rsidR="00317EB9" w:rsidRDefault="00317EB9" w:rsidP="00AD7AF8">
      <w:pPr>
        <w:pStyle w:val="Sansinterligne"/>
        <w:jc w:val="both"/>
      </w:pPr>
      <w:r w:rsidRPr="00317EB9">
        <w:rPr>
          <w:b/>
        </w:rPr>
        <w:t>Mardi 9 février</w:t>
      </w:r>
      <w:r>
        <w:t xml:space="preserve"> à Saint-Seine où trois paroissiennes invalides ont demandé une visite à domicile. Elles garderont en souvenir de </w:t>
      </w:r>
      <w:r w:rsidR="00940487">
        <w:t>sa rencontre</w:t>
      </w:r>
      <w:r>
        <w:t>, le livret de Carême « Miséricordieux comme le Père » ainsi que le calendrier que le curé leur a confié pour garder le lien avec le diocèse</w:t>
      </w:r>
      <w:r w:rsidR="00254D44">
        <w:t xml:space="preserve"> plus le journal paroissial</w:t>
      </w:r>
      <w:r>
        <w:t>.</w:t>
      </w:r>
      <w:r w:rsidR="00220199">
        <w:t xml:space="preserve"> Déjeuner chez l’habitant.</w:t>
      </w:r>
    </w:p>
    <w:p w:rsidR="00317EB9" w:rsidRDefault="00317EB9" w:rsidP="00AD7AF8">
      <w:pPr>
        <w:pStyle w:val="Sansinterligne"/>
        <w:jc w:val="both"/>
      </w:pPr>
      <w:r>
        <w:t xml:space="preserve">La messe de 18h a réuni une trentaine de personnes malgré la « tempête » qui soufflait ce soir-là au point de couper le courant. La messe s’est terminée dans l’obscurité avec pour </w:t>
      </w:r>
      <w:r w:rsidR="00940487">
        <w:t>tout</w:t>
      </w:r>
      <w:r>
        <w:t xml:space="preserve"> éclairage les deux cierges d’autel et l’homélie du Père </w:t>
      </w:r>
      <w:proofErr w:type="spellStart"/>
      <w:r>
        <w:t>Evariste</w:t>
      </w:r>
      <w:proofErr w:type="spellEnd"/>
      <w:r w:rsidR="00220199">
        <w:t xml:space="preserve"> </w:t>
      </w:r>
      <w:r>
        <w:t>qui a insisté sur le sens du Carême :</w:t>
      </w:r>
      <w:r w:rsidR="00220199">
        <w:t> « </w:t>
      </w:r>
      <w:r>
        <w:t xml:space="preserve"> Dieu ne nous demande pas de déchirer nos vêtements, mais il nous demande de déchirer nos </w:t>
      </w:r>
      <w:r w:rsidR="00220199">
        <w:t>cœurs ».</w:t>
      </w:r>
    </w:p>
    <w:p w:rsidR="00220199" w:rsidRDefault="00220199" w:rsidP="00AD7AF8">
      <w:pPr>
        <w:pStyle w:val="Sansinterligne"/>
        <w:jc w:val="both"/>
      </w:pPr>
      <w:proofErr w:type="spellStart"/>
      <w:r>
        <w:t>A</w:t>
      </w:r>
      <w:proofErr w:type="spellEnd"/>
      <w:r>
        <w:t xml:space="preserve"> la sortie de la messe, un dîner était organisé par la municipalité qui a réuni quatre générations de paroissiens : échange de coordonnées et ébauche de projets pour le prochain passage du Père en aout</w:t>
      </w:r>
      <w:r w:rsidR="00FC4020">
        <w:t> :</w:t>
      </w:r>
      <w:r w:rsidR="00254D44">
        <w:t xml:space="preserve"> une</w:t>
      </w:r>
      <w:r w:rsidR="00FC4020">
        <w:t xml:space="preserve"> célébration pour</w:t>
      </w:r>
      <w:r w:rsidR="00940487">
        <w:t xml:space="preserve"> les </w:t>
      </w:r>
      <w:r w:rsidR="00FC4020">
        <w:t>personnes âgées avec</w:t>
      </w:r>
      <w:r w:rsidR="00254D44">
        <w:t xml:space="preserve"> le</w:t>
      </w:r>
      <w:r w:rsidR="00FC4020">
        <w:t xml:space="preserve"> </w:t>
      </w:r>
      <w:r w:rsidR="00254D44">
        <w:t>S</w:t>
      </w:r>
      <w:r w:rsidR="00FC4020">
        <w:t>acrement des malades pour ceux qui le souhaitent</w:t>
      </w:r>
      <w:r>
        <w:t xml:space="preserve">. </w:t>
      </w:r>
    </w:p>
    <w:p w:rsidR="00220199" w:rsidRDefault="00220199" w:rsidP="00AD7AF8">
      <w:pPr>
        <w:pStyle w:val="Sansinterligne"/>
        <w:jc w:val="both"/>
      </w:pPr>
      <w:r w:rsidRPr="00220199">
        <w:rPr>
          <w:b/>
        </w:rPr>
        <w:t>Mercredi 10</w:t>
      </w:r>
      <w:r w:rsidR="00330588">
        <w:rPr>
          <w:b/>
        </w:rPr>
        <w:t xml:space="preserve"> et </w:t>
      </w:r>
      <w:r w:rsidRPr="00220199">
        <w:rPr>
          <w:b/>
        </w:rPr>
        <w:t xml:space="preserve"> </w:t>
      </w:r>
      <w:r w:rsidR="00330588" w:rsidRPr="00220199">
        <w:rPr>
          <w:b/>
        </w:rPr>
        <w:t xml:space="preserve">Jeudi 11 </w:t>
      </w:r>
      <w:r w:rsidRPr="00220199">
        <w:rPr>
          <w:b/>
        </w:rPr>
        <w:t>février</w:t>
      </w:r>
      <w:r>
        <w:rPr>
          <w:b/>
        </w:rPr>
        <w:t>,</w:t>
      </w:r>
      <w:r>
        <w:t xml:space="preserve"> </w:t>
      </w:r>
      <w:r w:rsidR="00940487">
        <w:t xml:space="preserve">deux jours </w:t>
      </w:r>
      <w:r>
        <w:t xml:space="preserve">à </w:t>
      </w:r>
      <w:proofErr w:type="spellStart"/>
      <w:r>
        <w:t>Ternant</w:t>
      </w:r>
      <w:proofErr w:type="spellEnd"/>
      <w:r>
        <w:t xml:space="preserve"> qui débute</w:t>
      </w:r>
      <w:r w:rsidR="00330588">
        <w:t>nt</w:t>
      </w:r>
      <w:r>
        <w:t xml:space="preserve"> avec la</w:t>
      </w:r>
      <w:r w:rsidR="00940487">
        <w:t xml:space="preserve"> célébration de la </w:t>
      </w:r>
      <w:r>
        <w:t xml:space="preserve"> messe des Cendres : 7 personnes présentes. Puis visites à domicile avec les Saintes Huiles et la </w:t>
      </w:r>
      <w:r w:rsidR="00254D44">
        <w:t>C</w:t>
      </w:r>
      <w:r>
        <w:t>ommunion. Déjeuner chez l’habitant. Diverses visites l’après-midi</w:t>
      </w:r>
      <w:r w:rsidR="00254D44">
        <w:t> ;</w:t>
      </w:r>
      <w:r>
        <w:t xml:space="preserve"> et le soir, après la messe des Cendres à Fours, retour à Decize.</w:t>
      </w:r>
      <w:r w:rsidR="00330588">
        <w:t xml:space="preserve"> Jeudi : </w:t>
      </w:r>
      <w:r>
        <w:t xml:space="preserve">deuxième jour à </w:t>
      </w:r>
      <w:proofErr w:type="spellStart"/>
      <w:r>
        <w:t>Ternant</w:t>
      </w:r>
      <w:proofErr w:type="spellEnd"/>
      <w:r w:rsidR="00330588">
        <w:t xml:space="preserve"> : prises de contact avec de futurs acteurs de la paroisse pour le service de l’église, </w:t>
      </w:r>
      <w:r w:rsidR="00254D44">
        <w:t xml:space="preserve">préparation des messes et des </w:t>
      </w:r>
      <w:r w:rsidR="00330588">
        <w:t xml:space="preserve">chants etc…..déjeuner sur place et </w:t>
      </w:r>
      <w:r w:rsidR="009A3D6D">
        <w:t>rencontre avec la municipalité. L</w:t>
      </w:r>
      <w:r w:rsidR="00330588">
        <w:t>e soir, retour à Decize.</w:t>
      </w:r>
    </w:p>
    <w:p w:rsidR="00FC4020" w:rsidRDefault="00330588" w:rsidP="00AD7AF8">
      <w:pPr>
        <w:pStyle w:val="Sansinterligne"/>
        <w:jc w:val="both"/>
      </w:pPr>
      <w:r w:rsidRPr="00330588">
        <w:rPr>
          <w:b/>
        </w:rPr>
        <w:t xml:space="preserve">Vendredi 12 et Samedi 13 février </w:t>
      </w:r>
      <w:r w:rsidRPr="00330588">
        <w:t xml:space="preserve">à la </w:t>
      </w:r>
      <w:proofErr w:type="spellStart"/>
      <w:r w:rsidRPr="00330588">
        <w:t>Nocle-Maulaix</w:t>
      </w:r>
      <w:proofErr w:type="spellEnd"/>
      <w:r>
        <w:t> : visites diverses et prises de contact toujours dans la tempête !!!</w:t>
      </w:r>
      <w:r w:rsidR="00D30986">
        <w:t xml:space="preserve"> Mais, malgré le mauvais temps, </w:t>
      </w:r>
      <w:r>
        <w:t>la messe de samedi</w:t>
      </w:r>
      <w:r w:rsidR="00940487">
        <w:t>,</w:t>
      </w:r>
      <w:r>
        <w:t xml:space="preserve"> à 18h</w:t>
      </w:r>
      <w:r w:rsidR="00940487">
        <w:t>,</w:t>
      </w:r>
      <w:r>
        <w:t xml:space="preserve"> rassemble une trentaine de personnes</w:t>
      </w:r>
      <w:r w:rsidR="00254D44">
        <w:t>.</w:t>
      </w:r>
      <w:r>
        <w:t xml:space="preserve"> </w:t>
      </w:r>
      <w:r w:rsidR="00254D44">
        <w:t xml:space="preserve">Les </w:t>
      </w:r>
      <w:r>
        <w:t>3 servants d’autel</w:t>
      </w:r>
      <w:r w:rsidR="00254D44">
        <w:t xml:space="preserve"> qui avaient promis de venir étaient là,</w:t>
      </w:r>
      <w:r>
        <w:t> très attentifs aux cons</w:t>
      </w:r>
      <w:r w:rsidR="00940487">
        <w:t>eil</w:t>
      </w:r>
      <w:r>
        <w:t>s de James, le séminariste en stage à Decize.</w:t>
      </w:r>
    </w:p>
    <w:p w:rsidR="00940487" w:rsidRDefault="00940487" w:rsidP="00940487">
      <w:pPr>
        <w:pStyle w:val="Sansinterligne"/>
        <w:jc w:val="both"/>
      </w:pPr>
      <w:r>
        <w:t xml:space="preserve">Suggestion d’une catéchèse locale par des catéchistes locaux pour La </w:t>
      </w:r>
      <w:proofErr w:type="spellStart"/>
      <w:r>
        <w:t>Nocle</w:t>
      </w:r>
      <w:proofErr w:type="spellEnd"/>
      <w:r>
        <w:t>-St Seine-</w:t>
      </w:r>
      <w:proofErr w:type="spellStart"/>
      <w:r>
        <w:t>Ternant</w:t>
      </w:r>
      <w:proofErr w:type="spellEnd"/>
      <w:r>
        <w:t>, afin que les enfants de ces trois villages</w:t>
      </w:r>
      <w:r w:rsidR="00D30986">
        <w:t xml:space="preserve"> (excentrés)</w:t>
      </w:r>
      <w:r>
        <w:t xml:space="preserve"> renforcent </w:t>
      </w:r>
      <w:r w:rsidR="00D30986">
        <w:t>de</w:t>
      </w:r>
      <w:r>
        <w:t>s liens avec leur paroisse du Sud-Nivernais.</w:t>
      </w:r>
    </w:p>
    <w:p w:rsidR="00FC4020" w:rsidRDefault="00FC4020" w:rsidP="00AD7AF8">
      <w:pPr>
        <w:pStyle w:val="Sansinterligne"/>
        <w:jc w:val="both"/>
      </w:pPr>
      <w:r>
        <w:t>Remerciements à Marguerite Roy qui</w:t>
      </w:r>
      <w:r w:rsidR="009A3D6D">
        <w:t xml:space="preserve"> s’occupe de la paroisse depuis 60 ans et qui souhaite « passer la main » à un(e) autre paroissien(ne).</w:t>
      </w:r>
    </w:p>
    <w:p w:rsidR="00FC4020" w:rsidRDefault="00FC4020" w:rsidP="00AD7AF8">
      <w:pPr>
        <w:pStyle w:val="Sansinterligne"/>
        <w:jc w:val="both"/>
      </w:pPr>
    </w:p>
    <w:p w:rsidR="00330588" w:rsidRPr="00330588" w:rsidRDefault="00330588" w:rsidP="00AD7AF8">
      <w:pPr>
        <w:pStyle w:val="Sansinterligne"/>
        <w:jc w:val="both"/>
        <w:rPr>
          <w:b/>
        </w:rPr>
      </w:pPr>
      <w:r>
        <w:t>Suite, le 22 février</w:t>
      </w:r>
    </w:p>
    <w:p w:rsidR="00220199" w:rsidRDefault="00220199" w:rsidP="00AD7AF8">
      <w:pPr>
        <w:pStyle w:val="Sansinterligne"/>
        <w:jc w:val="both"/>
      </w:pPr>
      <w:bookmarkStart w:id="0" w:name="_GoBack"/>
      <w:bookmarkEnd w:id="0"/>
    </w:p>
    <w:sectPr w:rsidR="0022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F8"/>
    <w:rsid w:val="00035D47"/>
    <w:rsid w:val="00220199"/>
    <w:rsid w:val="00254D44"/>
    <w:rsid w:val="002D5528"/>
    <w:rsid w:val="00317EB9"/>
    <w:rsid w:val="00330588"/>
    <w:rsid w:val="00442021"/>
    <w:rsid w:val="00442C8B"/>
    <w:rsid w:val="004A5EB0"/>
    <w:rsid w:val="0054671B"/>
    <w:rsid w:val="00645EF8"/>
    <w:rsid w:val="008D780B"/>
    <w:rsid w:val="008F6700"/>
    <w:rsid w:val="00940487"/>
    <w:rsid w:val="009A3D6D"/>
    <w:rsid w:val="00A16403"/>
    <w:rsid w:val="00A94D0D"/>
    <w:rsid w:val="00AD7AF8"/>
    <w:rsid w:val="00BA4861"/>
    <w:rsid w:val="00BC0F8B"/>
    <w:rsid w:val="00C832BC"/>
    <w:rsid w:val="00D30986"/>
    <w:rsid w:val="00D440C1"/>
    <w:rsid w:val="00DC588B"/>
    <w:rsid w:val="00F3337A"/>
    <w:rsid w:val="00F34344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FA97-9C21-4829-A05A-082B109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7AF8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semiHidden/>
    <w:unhideWhenUsed/>
    <w:rsid w:val="008F6700"/>
    <w:pPr>
      <w:spacing w:after="0" w:line="240" w:lineRule="auto"/>
    </w:pPr>
    <w:rPr>
      <w:rFonts w:ascii="Courier New" w:hAnsi="Courier New" w:cs="Consolas"/>
      <w:color w:val="323E4F" w:themeColor="text2" w:themeShade="BF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F6700"/>
    <w:rPr>
      <w:rFonts w:ascii="Courier New" w:hAnsi="Courier New" w:cs="Consolas"/>
      <w:color w:val="323E4F" w:themeColor="text2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&amp; P VIDALIN</dc:creator>
  <cp:keywords/>
  <dc:description/>
  <cp:lastModifiedBy>Y &amp; P VIDALIN</cp:lastModifiedBy>
  <cp:revision>25</cp:revision>
  <dcterms:created xsi:type="dcterms:W3CDTF">2016-01-31T06:58:00Z</dcterms:created>
  <dcterms:modified xsi:type="dcterms:W3CDTF">2016-02-14T08:39:00Z</dcterms:modified>
</cp:coreProperties>
</file>